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Кредитные каникулы для бизнеса и самозанятых.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31.07.2025 № 276-ФЗ «Об особенностях изменения условий договора кредита (займа) по требованию заемщика – субъекта малого и среднего предпринимательства или заемщика – физического лица, применяющего специальный налоговый режим «Налог на профессиональный доход» самозанятые, а также малые и средние компании смогут оформить кредитные каникулы на срок до полугода.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Воспользоваться отсрочкой можно только по кредитам, выданным после 1 марта 2024 года,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если просрочка не превышает 30 дней.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Максимальные лимиты: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самозанятые — до 10 млн рублей;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микробизнес (до 15 сотрудников) — до 60 млн рублей;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малый бизнес (до 100 сотрудников) — до 400 млн рублей;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средний бизнес (до 250 сотрудников) — до 1 млрд рублей.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не распространяется на банки, страховые компании, лотерейный и игорный бизнес.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Требование о предоставлении льготного периода можно направить кредитору способом, предусмотренным договором, по почте заказным письмом с уведомлением либо путем вручения его под расписку.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Проценты в течение льготного периода начисляются и уплачиваются средними предприятиями ежемесячно. По остальным заемщикам (самозанятые, микропредприятия, малые предприятия) проценты ежемесячно включаются в сумму основного долга.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Кредитор вправе в одностороннем порядке уменьшить процентную ставку по кредиту, отменить полностью или частично сумму процентов, начисляемых в льготный период.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Льготный период предоставляется по договорам кредита, заключенным с 01.03.2024, и воспользоваться им можно не чаще одного раза в пять лет.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1"/>
    <w:link w:val="Style_7_ch"/>
    <w:pPr>
      <w:ind w:firstLine="0" w:left="720"/>
      <w:contextualSpacing w:val="1"/>
    </w:pPr>
  </w:style>
  <w:style w:styleId="Style_7_ch" w:type="character">
    <w:name w:val="List Paragraph"/>
    <w:basedOn w:val="Style_1_ch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1"/>
    <w:next w:val="Style_1"/>
    <w:link w:val="Style_12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2_ch" w:type="character">
    <w:name w:val="heading 5"/>
    <w:basedOn w:val="Style_1_ch"/>
    <w:link w:val="Style_12"/>
    <w:rPr>
      <w:color w:themeColor="accent1" w:themeShade="BF" w:val="2F5496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3_ch" w:type="character">
    <w:name w:val="heading 1"/>
    <w:basedOn w:val="Style_1_ch"/>
    <w:link w:val="Style_13"/>
    <w:rPr>
      <w:rFonts w:asciiTheme="majorAscii" w:hAnsiTheme="majorHAnsi"/>
      <w:color w:themeColor="accent1" w:themeShade="BF" w:val="2F5496"/>
      <w:sz w:val="40"/>
    </w:rPr>
  </w:style>
  <w:style w:styleId="Style_14" w:type="paragraph">
    <w:name w:val="Intense Reference"/>
    <w:basedOn w:val="Style_15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5_ch"/>
    <w:link w:val="Style_14"/>
    <w:rPr>
      <w:b w:val="1"/>
      <w:smallCaps w:val="1"/>
      <w:color w:themeColor="accent1" w:themeShade="BF" w:val="2F5496"/>
      <w:spacing w:val="5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Intense Emphasis"/>
    <w:basedOn w:val="Style_15"/>
    <w:link w:val="Style_20_ch"/>
    <w:rPr>
      <w:i w:val="1"/>
      <w:color w:themeColor="accent1" w:themeShade="BF" w:val="2F5496"/>
    </w:rPr>
  </w:style>
  <w:style w:styleId="Style_20_ch" w:type="character">
    <w:name w:val="Intense Emphasis"/>
    <w:basedOn w:val="Style_15_ch"/>
    <w:link w:val="Style_20"/>
    <w:rPr>
      <w:i w:val="1"/>
      <w:color w:themeColor="accent1" w:themeShade="BF" w:val="2F5496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Title"/>
    <w:basedOn w:val="Style_1"/>
    <w:next w:val="Style_1"/>
    <w:link w:val="Style_26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6_ch" w:type="character">
    <w:name w:val="Title"/>
    <w:basedOn w:val="Style_1_ch"/>
    <w:link w:val="Style_26"/>
    <w:rPr>
      <w:rFonts w:asciiTheme="majorAscii" w:hAnsiTheme="majorHAnsi"/>
      <w:spacing w:val="-10"/>
      <w:sz w:val="56"/>
    </w:rPr>
  </w:style>
  <w:style w:styleId="Style_27" w:type="paragraph">
    <w:name w:val="heading 4"/>
    <w:basedOn w:val="Style_1"/>
    <w:next w:val="Style_1"/>
    <w:link w:val="Style_27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7_ch" w:type="character">
    <w:name w:val="heading 4"/>
    <w:basedOn w:val="Style_1_ch"/>
    <w:link w:val="Style_27"/>
    <w:rPr>
      <w:i w:val="1"/>
      <w:color w:themeColor="accent1" w:themeShade="BF" w:val="2F5496"/>
    </w:rPr>
  </w:style>
  <w:style w:styleId="Style_28" w:type="paragraph">
    <w:name w:val="Quote"/>
    <w:basedOn w:val="Style_1"/>
    <w:next w:val="Style_1"/>
    <w:link w:val="Style_28_ch"/>
    <w:pPr>
      <w:spacing w:before="160"/>
      <w:ind/>
      <w:jc w:val="center"/>
    </w:pPr>
    <w:rPr>
      <w:i w:val="1"/>
      <w:color w:themeColor="text1" w:themeTint="BF" w:val="404040"/>
    </w:rPr>
  </w:style>
  <w:style w:styleId="Style_28_ch" w:type="character">
    <w:name w:val="Quote"/>
    <w:basedOn w:val="Style_1_ch"/>
    <w:link w:val="Style_28"/>
    <w:rPr>
      <w:i w:val="1"/>
      <w:color w:themeColor="text1" w:themeTint="BF" w:val="404040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0" w:type="paragraph">
    <w:name w:val="heading 6"/>
    <w:basedOn w:val="Style_1"/>
    <w:next w:val="Style_1"/>
    <w:link w:val="Style_30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0_ch" w:type="character">
    <w:name w:val="heading 6"/>
    <w:basedOn w:val="Style_1_ch"/>
    <w:link w:val="Style_30"/>
    <w:rPr>
      <w:i w:val="1"/>
      <w:color w:themeColor="text1" w:themeTint="A6" w:val="595959"/>
    </w:rPr>
  </w:style>
  <w:style w:styleId="Style_31" w:type="paragraph">
    <w:name w:val="Intense Quote"/>
    <w:basedOn w:val="Style_1"/>
    <w:next w:val="Style_1"/>
    <w:link w:val="Style_3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1_ch" w:type="character">
    <w:name w:val="Intense Quote"/>
    <w:basedOn w:val="Style_1_ch"/>
    <w:link w:val="Style_31"/>
    <w:rPr>
      <w:i w:val="1"/>
      <w:color w:themeColor="accent1" w:themeShade="BF" w:val="2F5496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2025-12-15T17:05:42Z</dcterms:modified>
</cp:coreProperties>
</file>